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C6B" w:rsidRDefault="00364C82" w:rsidP="00C321F2">
      <w:pPr>
        <w:shd w:val="clear" w:color="auto" w:fill="FFFFFF"/>
        <w:spacing w:after="0" w:line="240" w:lineRule="auto"/>
        <w:jc w:val="center"/>
        <w:rPr>
          <w:rFonts w:ascii="Trebuchet MS" w:eastAsia="Times New Roman" w:hAnsi="Trebuchet MS" w:cs="Times New Roman"/>
          <w:b/>
          <w:bCs/>
          <w:color w:val="008000"/>
          <w:sz w:val="24"/>
          <w:szCs w:val="24"/>
          <w:lang w:eastAsia="ru-RU"/>
        </w:rPr>
      </w:pPr>
      <w:r>
        <w:rPr>
          <w:rFonts w:ascii="Trebuchet MS" w:eastAsia="Times New Roman" w:hAnsi="Trebuchet MS" w:cs="Times New Roman"/>
          <w:b/>
          <w:bCs/>
          <w:noProof/>
          <w:color w:val="008000"/>
          <w:sz w:val="24"/>
          <w:szCs w:val="24"/>
          <w:lang w:eastAsia="ru-RU"/>
        </w:rPr>
        <w:drawing>
          <wp:inline distT="0" distB="0" distL="0" distR="0">
            <wp:extent cx="6480175" cy="9157124"/>
            <wp:effectExtent l="19050" t="0" r="0" b="0"/>
            <wp:docPr id="1" name="Рисунок 1" descr="C:\Users\Пользователь\Desktop\Сканы на сайт\Првила прие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Сканы на сайт\Првила приема.jpg"/>
                    <pic:cNvPicPr>
                      <a:picLocks noChangeAspect="1" noChangeArrowheads="1"/>
                    </pic:cNvPicPr>
                  </pic:nvPicPr>
                  <pic:blipFill>
                    <a:blip r:embed="rId4" cstate="print"/>
                    <a:srcRect/>
                    <a:stretch>
                      <a:fillRect/>
                    </a:stretch>
                  </pic:blipFill>
                  <pic:spPr bwMode="auto">
                    <a:xfrm>
                      <a:off x="0" y="0"/>
                      <a:ext cx="6480175" cy="9157124"/>
                    </a:xfrm>
                    <a:prstGeom prst="rect">
                      <a:avLst/>
                    </a:prstGeom>
                    <a:noFill/>
                    <a:ln w="9525">
                      <a:noFill/>
                      <a:miter lim="800000"/>
                      <a:headEnd/>
                      <a:tailEnd/>
                    </a:ln>
                  </pic:spPr>
                </pic:pic>
              </a:graphicData>
            </a:graphic>
          </wp:inline>
        </w:drawing>
      </w:r>
    </w:p>
    <w:p w:rsidR="00044C6B" w:rsidRDefault="00044C6B" w:rsidP="00C321F2">
      <w:pPr>
        <w:shd w:val="clear" w:color="auto" w:fill="FFFFFF"/>
        <w:spacing w:after="0" w:line="240" w:lineRule="auto"/>
        <w:jc w:val="center"/>
        <w:rPr>
          <w:rFonts w:ascii="Trebuchet MS" w:eastAsia="Times New Roman" w:hAnsi="Trebuchet MS" w:cs="Times New Roman"/>
          <w:b/>
          <w:bCs/>
          <w:color w:val="008000"/>
          <w:sz w:val="24"/>
          <w:szCs w:val="24"/>
          <w:lang w:eastAsia="ru-RU"/>
        </w:rPr>
      </w:pPr>
    </w:p>
    <w:p w:rsidR="00044C6B" w:rsidRDefault="00044C6B" w:rsidP="00C321F2">
      <w:pPr>
        <w:shd w:val="clear" w:color="auto" w:fill="FFFFFF"/>
        <w:spacing w:after="0" w:line="240" w:lineRule="auto"/>
        <w:jc w:val="center"/>
        <w:rPr>
          <w:rFonts w:ascii="Trebuchet MS" w:eastAsia="Times New Roman" w:hAnsi="Trebuchet MS" w:cs="Times New Roman"/>
          <w:b/>
          <w:bCs/>
          <w:color w:val="008000"/>
          <w:sz w:val="24"/>
          <w:szCs w:val="24"/>
          <w:lang w:eastAsia="ru-RU"/>
        </w:rPr>
      </w:pPr>
    </w:p>
    <w:p w:rsidR="00044C6B" w:rsidRDefault="00044C6B" w:rsidP="00C321F2">
      <w:pPr>
        <w:shd w:val="clear" w:color="auto" w:fill="FFFFFF"/>
        <w:spacing w:after="0" w:line="240" w:lineRule="auto"/>
        <w:jc w:val="center"/>
        <w:rPr>
          <w:rFonts w:ascii="Trebuchet MS" w:eastAsia="Times New Roman" w:hAnsi="Trebuchet MS" w:cs="Times New Roman"/>
          <w:b/>
          <w:bCs/>
          <w:color w:val="008000"/>
          <w:sz w:val="24"/>
          <w:szCs w:val="24"/>
          <w:lang w:eastAsia="ru-RU"/>
        </w:rPr>
      </w:pPr>
    </w:p>
    <w:p w:rsidR="00044C6B" w:rsidRDefault="00044C6B" w:rsidP="00C321F2">
      <w:pPr>
        <w:shd w:val="clear" w:color="auto" w:fill="FFFFFF"/>
        <w:spacing w:after="0" w:line="240" w:lineRule="auto"/>
        <w:jc w:val="center"/>
        <w:rPr>
          <w:rFonts w:ascii="Trebuchet MS" w:eastAsia="Times New Roman" w:hAnsi="Trebuchet MS" w:cs="Times New Roman"/>
          <w:b/>
          <w:bCs/>
          <w:color w:val="008000"/>
          <w:sz w:val="24"/>
          <w:szCs w:val="24"/>
          <w:lang w:eastAsia="ru-RU"/>
        </w:rPr>
      </w:pPr>
    </w:p>
    <w:p w:rsidR="00044C6B" w:rsidRDefault="00044C6B" w:rsidP="00C321F2">
      <w:pPr>
        <w:shd w:val="clear" w:color="auto" w:fill="FFFFFF"/>
        <w:spacing w:after="0" w:line="240" w:lineRule="auto"/>
        <w:jc w:val="center"/>
        <w:rPr>
          <w:rFonts w:ascii="Trebuchet MS" w:eastAsia="Times New Roman" w:hAnsi="Trebuchet MS" w:cs="Times New Roman"/>
          <w:b/>
          <w:bCs/>
          <w:color w:val="008000"/>
          <w:sz w:val="24"/>
          <w:szCs w:val="24"/>
          <w:lang w:eastAsia="ru-RU"/>
        </w:rPr>
      </w:pPr>
    </w:p>
    <w:p w:rsidR="00044C6B" w:rsidRDefault="00044C6B" w:rsidP="00C321F2">
      <w:pPr>
        <w:shd w:val="clear" w:color="auto" w:fill="FFFFFF"/>
        <w:spacing w:after="0" w:line="240" w:lineRule="auto"/>
        <w:jc w:val="center"/>
        <w:rPr>
          <w:rFonts w:ascii="Trebuchet MS" w:eastAsia="Times New Roman" w:hAnsi="Trebuchet MS" w:cs="Times New Roman"/>
          <w:b/>
          <w:bCs/>
          <w:color w:val="008000"/>
          <w:sz w:val="24"/>
          <w:szCs w:val="24"/>
          <w:lang w:eastAsia="ru-RU"/>
        </w:rPr>
      </w:pPr>
    </w:p>
    <w:p w:rsidR="00044C6B" w:rsidRDefault="00044C6B" w:rsidP="00C321F2">
      <w:pPr>
        <w:shd w:val="clear" w:color="auto" w:fill="FFFFFF"/>
        <w:spacing w:after="0" w:line="240" w:lineRule="auto"/>
        <w:jc w:val="center"/>
        <w:rPr>
          <w:rFonts w:ascii="Trebuchet MS" w:eastAsia="Times New Roman" w:hAnsi="Trebuchet MS" w:cs="Times New Roman"/>
          <w:b/>
          <w:bCs/>
          <w:color w:val="008000"/>
          <w:sz w:val="24"/>
          <w:szCs w:val="24"/>
          <w:lang w:eastAsia="ru-RU"/>
        </w:rPr>
      </w:pPr>
    </w:p>
    <w:p w:rsidR="00C321F2" w:rsidRPr="00364C82" w:rsidRDefault="00C321F2" w:rsidP="00C321F2">
      <w:pPr>
        <w:shd w:val="clear" w:color="auto" w:fill="FFFFFF"/>
        <w:spacing w:after="0" w:line="240" w:lineRule="auto"/>
        <w:jc w:val="center"/>
        <w:rPr>
          <w:rFonts w:ascii="Trebuchet MS" w:eastAsia="Times New Roman" w:hAnsi="Trebuchet MS" w:cs="Times New Roman"/>
          <w:sz w:val="21"/>
          <w:szCs w:val="21"/>
          <w:lang w:eastAsia="ru-RU"/>
        </w:rPr>
      </w:pPr>
      <w:r w:rsidRPr="00364C82">
        <w:rPr>
          <w:rFonts w:ascii="Trebuchet MS" w:eastAsia="Times New Roman" w:hAnsi="Trebuchet MS" w:cs="Times New Roman"/>
          <w:b/>
          <w:bCs/>
          <w:sz w:val="24"/>
          <w:szCs w:val="24"/>
          <w:lang w:eastAsia="ru-RU"/>
        </w:rPr>
        <w:t>1. Общие положения</w:t>
      </w:r>
      <w:r w:rsidRPr="00364C82">
        <w:rPr>
          <w:rFonts w:ascii="Trebuchet MS" w:eastAsia="Times New Roman" w:hAnsi="Trebuchet MS" w:cs="Times New Roman"/>
          <w:sz w:val="24"/>
          <w:szCs w:val="24"/>
          <w:lang w:eastAsia="ru-RU"/>
        </w:rPr>
        <w:t> </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1.1. Настоящие Правила приема граждан на обучение по образовательным программам дошкольного образ</w:t>
      </w:r>
      <w:r w:rsidR="002D6696">
        <w:rPr>
          <w:rFonts w:ascii="Trebuchet MS" w:eastAsia="Times New Roman" w:hAnsi="Trebuchet MS" w:cs="Times New Roman"/>
          <w:color w:val="000000"/>
          <w:sz w:val="20"/>
          <w:szCs w:val="20"/>
          <w:lang w:eastAsia="ru-RU"/>
        </w:rPr>
        <w:t>ования в муниципальное бюджетное</w:t>
      </w:r>
      <w:r w:rsidRPr="00C321F2">
        <w:rPr>
          <w:rFonts w:ascii="Trebuchet MS" w:eastAsia="Times New Roman" w:hAnsi="Trebuchet MS" w:cs="Times New Roman"/>
          <w:color w:val="000000"/>
          <w:sz w:val="20"/>
          <w:szCs w:val="20"/>
          <w:lang w:eastAsia="ru-RU"/>
        </w:rPr>
        <w:t xml:space="preserve"> дошкольное образовательн</w:t>
      </w:r>
      <w:r w:rsidR="002D6696">
        <w:rPr>
          <w:rFonts w:ascii="Trebuchet MS" w:eastAsia="Times New Roman" w:hAnsi="Trebuchet MS" w:cs="Times New Roman"/>
          <w:color w:val="000000"/>
          <w:sz w:val="20"/>
          <w:szCs w:val="20"/>
          <w:lang w:eastAsia="ru-RU"/>
        </w:rPr>
        <w:t xml:space="preserve">ое учреждение «Детский сад № 8»  </w:t>
      </w:r>
      <w:r w:rsidRPr="00C321F2">
        <w:rPr>
          <w:rFonts w:ascii="Trebuchet MS" w:eastAsia="Times New Roman" w:hAnsi="Trebuchet MS" w:cs="Times New Roman"/>
          <w:color w:val="000000"/>
          <w:sz w:val="20"/>
          <w:szCs w:val="20"/>
          <w:lang w:eastAsia="ru-RU"/>
        </w:rPr>
        <w:t xml:space="preserve"> (далее по тексту – Правила)  определяют порядок приема граждан на обучение в муниципальное казенное дошкольное образовательн</w:t>
      </w:r>
      <w:r w:rsidR="00C96514">
        <w:rPr>
          <w:rFonts w:ascii="Trebuchet MS" w:eastAsia="Times New Roman" w:hAnsi="Trebuchet MS" w:cs="Times New Roman"/>
          <w:color w:val="000000"/>
          <w:sz w:val="20"/>
          <w:szCs w:val="20"/>
          <w:lang w:eastAsia="ru-RU"/>
        </w:rPr>
        <w:t xml:space="preserve">ое учреждение «Детский сад № 8» </w:t>
      </w:r>
      <w:r w:rsidRPr="00C321F2">
        <w:rPr>
          <w:rFonts w:ascii="Trebuchet MS" w:eastAsia="Times New Roman" w:hAnsi="Trebuchet MS" w:cs="Times New Roman"/>
          <w:color w:val="000000"/>
          <w:sz w:val="20"/>
          <w:szCs w:val="20"/>
          <w:lang w:eastAsia="ru-RU"/>
        </w:rPr>
        <w:t xml:space="preserve"> (далее по тексту – Учреждение), реализующее  образовательные  программы дошкольного образования.</w:t>
      </w:r>
    </w:p>
    <w:p w:rsidR="00C321F2" w:rsidRPr="00C321F2" w:rsidRDefault="00C321F2" w:rsidP="00C321F2">
      <w:pPr>
        <w:shd w:val="clear" w:color="auto" w:fill="FFFFFF"/>
        <w:spacing w:after="0" w:line="240" w:lineRule="auto"/>
        <w:outlineLvl w:val="0"/>
        <w:rPr>
          <w:rFonts w:ascii="Trebuchet MS" w:eastAsia="Times New Roman" w:hAnsi="Trebuchet MS" w:cs="Times New Roman"/>
          <w:b/>
          <w:bCs/>
          <w:color w:val="04C241"/>
          <w:kern w:val="36"/>
          <w:sz w:val="48"/>
          <w:szCs w:val="48"/>
          <w:lang w:eastAsia="ru-RU"/>
        </w:rPr>
      </w:pPr>
      <w:r w:rsidRPr="00C321F2">
        <w:rPr>
          <w:rFonts w:ascii="Trebuchet MS" w:eastAsia="Times New Roman" w:hAnsi="Trebuchet MS" w:cs="Times New Roman"/>
          <w:b/>
          <w:bCs/>
          <w:color w:val="000000"/>
          <w:kern w:val="36"/>
          <w:sz w:val="20"/>
          <w:szCs w:val="20"/>
          <w:lang w:eastAsia="ru-RU"/>
        </w:rPr>
        <w:t>1.2. Настоящие Правила разработаны в соответствии с Конвенцией о правах ребенка, Федеральным законом от 24.07.1998 № 124-ФЗ «Об основных гарантиях прав ребенка в Российской Федерации», Федеральным законом от 29.12.2012 № 273-ФЗ «Об образовании в Российской Федерации», приказом Министерства образования и науки Российской Федерации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приказом  Министерства образования и науки Российской Федерации от 08.04.2014 № 293 «Об утверждении Порядка приема на обучение по образовательным программам дошкольного образования»,  приказом Министерства образования и науки Российской Федерации от 17.10.2013 № 1155 «Об утверждении федерального государственного образовательного стандарта дошкольного образования», Уставом Учреждения и другими нормативно - правовыми актами.</w:t>
      </w:r>
    </w:p>
    <w:p w:rsidR="00C321F2" w:rsidRPr="00C321F2" w:rsidRDefault="00C321F2" w:rsidP="00C321F2">
      <w:pPr>
        <w:shd w:val="clear" w:color="auto" w:fill="FFFFFF"/>
        <w:spacing w:after="0" w:line="240" w:lineRule="auto"/>
        <w:outlineLvl w:val="0"/>
        <w:rPr>
          <w:rFonts w:ascii="Trebuchet MS" w:eastAsia="Times New Roman" w:hAnsi="Trebuchet MS" w:cs="Times New Roman"/>
          <w:b/>
          <w:bCs/>
          <w:color w:val="04C241"/>
          <w:kern w:val="36"/>
          <w:sz w:val="48"/>
          <w:szCs w:val="48"/>
          <w:lang w:eastAsia="ru-RU"/>
        </w:rPr>
      </w:pPr>
      <w:r w:rsidRPr="00C321F2">
        <w:rPr>
          <w:rFonts w:ascii="Trebuchet MS" w:eastAsia="Times New Roman" w:hAnsi="Trebuchet MS" w:cs="Times New Roman"/>
          <w:b/>
          <w:bCs/>
          <w:color w:val="000000"/>
          <w:kern w:val="36"/>
          <w:sz w:val="20"/>
          <w:lang w:eastAsia="ru-RU"/>
        </w:rPr>
        <w:t>1.3. Учреждение обеспечивает прием всех граждан, имеющих право на получение дошкольного образования.</w:t>
      </w:r>
    </w:p>
    <w:p w:rsidR="00C321F2" w:rsidRPr="00C321F2" w:rsidRDefault="00C321F2" w:rsidP="00C321F2">
      <w:pPr>
        <w:shd w:val="clear" w:color="auto" w:fill="FFFFFF"/>
        <w:spacing w:after="0" w:line="240" w:lineRule="auto"/>
        <w:outlineLvl w:val="0"/>
        <w:rPr>
          <w:rFonts w:ascii="Trebuchet MS" w:eastAsia="Times New Roman" w:hAnsi="Trebuchet MS" w:cs="Times New Roman"/>
          <w:b/>
          <w:bCs/>
          <w:color w:val="04C241"/>
          <w:kern w:val="36"/>
          <w:sz w:val="48"/>
          <w:szCs w:val="48"/>
          <w:lang w:eastAsia="ru-RU"/>
        </w:rPr>
      </w:pPr>
      <w:r w:rsidRPr="00C321F2">
        <w:rPr>
          <w:rFonts w:ascii="Trebuchet MS" w:eastAsia="Times New Roman" w:hAnsi="Trebuchet MS" w:cs="Times New Roman"/>
          <w:b/>
          <w:bCs/>
          <w:color w:val="000000"/>
          <w:kern w:val="36"/>
          <w:sz w:val="20"/>
          <w:lang w:eastAsia="ru-RU"/>
        </w:rPr>
        <w:t>      Учреждение обеспечивает прием граждан, имеющих право на получение дошкольного образования и проживающих на территории городского округа город Дзержинск, з</w:t>
      </w:r>
      <w:r w:rsidRPr="00C321F2">
        <w:rPr>
          <w:rFonts w:ascii="Trebuchet MS" w:eastAsia="Times New Roman" w:hAnsi="Trebuchet MS" w:cs="Times New Roman"/>
          <w:b/>
          <w:bCs/>
          <w:color w:val="000000"/>
          <w:kern w:val="36"/>
          <w:sz w:val="20"/>
          <w:szCs w:val="20"/>
          <w:lang w:eastAsia="ru-RU"/>
        </w:rPr>
        <w:t>акрепленной Администрацией города  за Учреждением.</w:t>
      </w:r>
    </w:p>
    <w:p w:rsidR="00C321F2" w:rsidRPr="00C321F2" w:rsidRDefault="00C321F2" w:rsidP="00C321F2">
      <w:pPr>
        <w:shd w:val="clear" w:color="auto" w:fill="FFFFFF"/>
        <w:spacing w:after="0" w:line="240" w:lineRule="auto"/>
        <w:outlineLvl w:val="0"/>
        <w:rPr>
          <w:rFonts w:ascii="Trebuchet MS" w:eastAsia="Times New Roman" w:hAnsi="Trebuchet MS" w:cs="Times New Roman"/>
          <w:b/>
          <w:bCs/>
          <w:color w:val="04C241"/>
          <w:kern w:val="36"/>
          <w:sz w:val="48"/>
          <w:szCs w:val="48"/>
          <w:lang w:eastAsia="ru-RU"/>
        </w:rPr>
      </w:pPr>
      <w:r w:rsidRPr="00C321F2">
        <w:rPr>
          <w:rFonts w:ascii="Trebuchet MS" w:eastAsia="Times New Roman" w:hAnsi="Trebuchet MS" w:cs="Times New Roman"/>
          <w:b/>
          <w:bCs/>
          <w:color w:val="000000"/>
          <w:kern w:val="36"/>
          <w:sz w:val="20"/>
          <w:szCs w:val="20"/>
          <w:lang w:eastAsia="ru-RU"/>
        </w:rPr>
        <w:t>1.4. Прием в Учреждение осуществляется в течение всего календарного года при наличии свободных мест. Прием детей в группы осуществляется в соответствии с Уставом Учреждения.</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1.5. Настоящие Правила  разрабатываются Учреждением, согласовываются Педагогическим советом  и утверждаются приказом заведующего. Изменения и дополнения в Правила вносятся в таком же порядке.</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1"/>
          <w:szCs w:val="21"/>
          <w:lang w:eastAsia="ru-RU"/>
        </w:rPr>
        <w:t> </w:t>
      </w:r>
    </w:p>
    <w:p w:rsidR="00C321F2" w:rsidRPr="00364C82" w:rsidRDefault="00C321F2" w:rsidP="00C321F2">
      <w:pPr>
        <w:shd w:val="clear" w:color="auto" w:fill="FFFFFF"/>
        <w:spacing w:after="0" w:line="240" w:lineRule="auto"/>
        <w:rPr>
          <w:rFonts w:ascii="Trebuchet MS" w:eastAsia="Times New Roman" w:hAnsi="Trebuchet MS" w:cs="Times New Roman"/>
          <w:sz w:val="21"/>
          <w:szCs w:val="21"/>
          <w:lang w:eastAsia="ru-RU"/>
        </w:rPr>
      </w:pPr>
      <w:r w:rsidRPr="00C321F2">
        <w:rPr>
          <w:rFonts w:ascii="Trebuchet MS" w:eastAsia="Times New Roman" w:hAnsi="Trebuchet MS" w:cs="Times New Roman"/>
          <w:color w:val="000000"/>
          <w:sz w:val="21"/>
          <w:szCs w:val="21"/>
          <w:lang w:eastAsia="ru-RU"/>
        </w:rPr>
        <w:t> </w:t>
      </w:r>
    </w:p>
    <w:p w:rsidR="00C321F2" w:rsidRPr="00364C82" w:rsidRDefault="00C321F2" w:rsidP="00C321F2">
      <w:pPr>
        <w:shd w:val="clear" w:color="auto" w:fill="FFFFFF"/>
        <w:spacing w:after="0" w:line="240" w:lineRule="auto"/>
        <w:jc w:val="center"/>
        <w:rPr>
          <w:rFonts w:ascii="Trebuchet MS" w:eastAsia="Times New Roman" w:hAnsi="Trebuchet MS" w:cs="Times New Roman"/>
          <w:sz w:val="21"/>
          <w:szCs w:val="21"/>
          <w:lang w:eastAsia="ru-RU"/>
        </w:rPr>
      </w:pPr>
      <w:r w:rsidRPr="00364C82">
        <w:rPr>
          <w:rFonts w:ascii="Trebuchet MS" w:eastAsia="Times New Roman" w:hAnsi="Trebuchet MS" w:cs="Times New Roman"/>
          <w:b/>
          <w:bCs/>
          <w:sz w:val="24"/>
          <w:szCs w:val="24"/>
          <w:lang w:eastAsia="ru-RU"/>
        </w:rPr>
        <w:t>2.Общие требования к приему </w:t>
      </w:r>
      <w:r w:rsidRPr="00364C82">
        <w:rPr>
          <w:rFonts w:ascii="Trebuchet MS" w:eastAsia="Times New Roman" w:hAnsi="Trebuchet MS" w:cs="Times New Roman"/>
          <w:b/>
          <w:bCs/>
          <w:sz w:val="20"/>
          <w:lang w:eastAsia="ru-RU"/>
        </w:rPr>
        <w:t> </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2.1. Прием граждан в Учреждение  на обучение по образовательным</w:t>
      </w:r>
      <w:r w:rsidR="002D6696">
        <w:rPr>
          <w:rFonts w:ascii="Trebuchet MS" w:eastAsia="Times New Roman" w:hAnsi="Trebuchet MS" w:cs="Times New Roman"/>
          <w:color w:val="000000"/>
          <w:sz w:val="20"/>
          <w:szCs w:val="20"/>
          <w:lang w:eastAsia="ru-RU"/>
        </w:rPr>
        <w:t xml:space="preserve"> </w:t>
      </w:r>
      <w:r w:rsidRPr="00C321F2">
        <w:rPr>
          <w:rFonts w:ascii="Trebuchet MS" w:eastAsia="Times New Roman" w:hAnsi="Trebuchet MS" w:cs="Times New Roman"/>
          <w:color w:val="000000"/>
          <w:sz w:val="20"/>
          <w:szCs w:val="20"/>
          <w:lang w:eastAsia="ru-RU"/>
        </w:rPr>
        <w:t>программам дошкольного образования осуществляется на основании направления управления детских дошкольных учреждений Администрации города Дзержинска,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w:t>
      </w:r>
      <w:r w:rsidRPr="00C321F2">
        <w:rPr>
          <w:rFonts w:ascii="Trebuchet MS" w:eastAsia="Times New Roman" w:hAnsi="Trebuchet MS" w:cs="Times New Roman"/>
          <w:color w:val="000000"/>
          <w:sz w:val="20"/>
          <w:lang w:eastAsia="ru-RU"/>
        </w:rPr>
        <w:t> </w:t>
      </w:r>
      <w:hyperlink r:id="rId5" w:anchor="block_10" w:history="1">
        <w:r w:rsidRPr="00C321F2">
          <w:rPr>
            <w:rFonts w:ascii="Trebuchet MS" w:eastAsia="Times New Roman" w:hAnsi="Trebuchet MS" w:cs="Times New Roman"/>
            <w:color w:val="000000"/>
            <w:sz w:val="20"/>
            <w:lang w:eastAsia="ru-RU"/>
          </w:rPr>
          <w:t>статьей 10</w:t>
        </w:r>
      </w:hyperlink>
      <w:r w:rsidRPr="00C321F2">
        <w:rPr>
          <w:rFonts w:ascii="Trebuchet MS" w:eastAsia="Times New Roman" w:hAnsi="Trebuchet MS" w:cs="Times New Roman"/>
          <w:color w:val="000000"/>
          <w:sz w:val="20"/>
          <w:lang w:eastAsia="ru-RU"/>
        </w:rPr>
        <w:t> </w:t>
      </w:r>
      <w:r w:rsidRPr="00C321F2">
        <w:rPr>
          <w:rFonts w:ascii="Trebuchet MS" w:eastAsia="Times New Roman" w:hAnsi="Trebuchet MS" w:cs="Times New Roman"/>
          <w:color w:val="000000"/>
          <w:sz w:val="20"/>
          <w:szCs w:val="20"/>
          <w:lang w:eastAsia="ru-RU"/>
        </w:rPr>
        <w:t>Федерального закона от 25 июля 2002 года № 115-ФЗ «О правовом положении иностранных граждан в Российской Федерации».</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Учреждение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В заявлении родителями (законными представителями) ребенка указываются следующие сведения:</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а) фамилия, имя, отчество (последнее - при наличии) ребенка;</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б) дата и место рождения ребенка;</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в) фамилия, имя, отчество (последнее - при наличии) родителей (законных представителей) ребенка;</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г) адрес места жительства ребенка, его родителей (законных представителей);</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д) контактные телефоны родителей (законных представителей) ребенка.   Примерная форма заявления размещается заведующим Учреждения на информационном стенде и на официальном сайте в сети Интернет (Приложение 1).</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2.2. К заявлению о приеме ребенка в Учреждение родители (законные представители) прилагают:</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а) копию свидетельства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б) копию свидетельства о рождении;</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в) медицинское заключение (карту) об отсутствии противопоказаний для посещения  ребенком Учреждения по установленной форме;</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Копии предъявляемых при приеме документов хранятся в Учреждении  на время обучения воспитанника.</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Оригинал паспорта или иного документа, удостоверяющего личность родителей (законных представителей), и другие документы в соответствии с пунктом 2.1. настоящих Правил предъявляются заведующему Учреждением или уполномоченному им должностному лицу до начала посещения ребенком Учреждения.</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b/>
          <w:bCs/>
          <w:color w:val="000000"/>
          <w:sz w:val="20"/>
          <w:lang w:eastAsia="ru-RU"/>
        </w:rPr>
        <w:t> </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b/>
          <w:bCs/>
          <w:color w:val="000000"/>
          <w:sz w:val="20"/>
          <w:lang w:eastAsia="ru-RU"/>
        </w:rPr>
        <w:t> </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2.3. Прием детей в группы общеразвивающей направленности на обучение по образовательной программе дошкольного образования осуществляется только с согласия родителей (законных представителей) согласно п.2.2.</w:t>
      </w:r>
    </w:p>
    <w:p w:rsidR="00C321F2" w:rsidRPr="00C321F2" w:rsidRDefault="002D6696" w:rsidP="00C321F2">
      <w:pPr>
        <w:shd w:val="clear" w:color="auto" w:fill="FFFFFF"/>
        <w:spacing w:after="0" w:line="240" w:lineRule="auto"/>
        <w:rPr>
          <w:rFonts w:ascii="Trebuchet MS" w:eastAsia="Times New Roman" w:hAnsi="Trebuchet MS" w:cs="Times New Roman"/>
          <w:color w:val="000000"/>
          <w:sz w:val="21"/>
          <w:szCs w:val="21"/>
          <w:lang w:eastAsia="ru-RU"/>
        </w:rPr>
      </w:pPr>
      <w:r>
        <w:rPr>
          <w:rFonts w:ascii="Trebuchet MS" w:eastAsia="Times New Roman" w:hAnsi="Trebuchet MS" w:cs="Times New Roman"/>
          <w:color w:val="000000"/>
          <w:sz w:val="20"/>
          <w:szCs w:val="20"/>
          <w:lang w:eastAsia="ru-RU"/>
        </w:rPr>
        <w:lastRenderedPageBreak/>
        <w:t>2.4</w:t>
      </w:r>
      <w:r w:rsidR="00C321F2" w:rsidRPr="00C321F2">
        <w:rPr>
          <w:rFonts w:ascii="Trebuchet MS" w:eastAsia="Times New Roman" w:hAnsi="Trebuchet MS" w:cs="Times New Roman"/>
          <w:color w:val="000000"/>
          <w:sz w:val="20"/>
          <w:szCs w:val="20"/>
          <w:lang w:eastAsia="ru-RU"/>
        </w:rPr>
        <w:t>.При приеме гражданина на обучение Учреждение знакомит родителей (законных представителей) со своим Уставом, лицензией на осуществление  образовательной деятельности, лицензией на осуществление медицинской деятельности,  с образовательными программами</w:t>
      </w:r>
      <w:r w:rsidR="00C321F2" w:rsidRPr="00C321F2">
        <w:rPr>
          <w:rFonts w:ascii="Trebuchet MS" w:eastAsia="Times New Roman" w:hAnsi="Trebuchet MS" w:cs="Times New Roman"/>
          <w:i/>
          <w:iCs/>
          <w:color w:val="000000"/>
          <w:sz w:val="20"/>
          <w:lang w:eastAsia="ru-RU"/>
        </w:rPr>
        <w:t>,</w:t>
      </w:r>
      <w:r>
        <w:rPr>
          <w:rFonts w:ascii="Trebuchet MS" w:eastAsia="Times New Roman" w:hAnsi="Trebuchet MS" w:cs="Times New Roman"/>
          <w:i/>
          <w:iCs/>
          <w:color w:val="000000"/>
          <w:sz w:val="20"/>
          <w:lang w:eastAsia="ru-RU"/>
        </w:rPr>
        <w:t xml:space="preserve"> </w:t>
      </w:r>
      <w:r w:rsidR="00C321F2" w:rsidRPr="00C321F2">
        <w:rPr>
          <w:rFonts w:ascii="Trebuchet MS" w:eastAsia="Times New Roman" w:hAnsi="Trebuchet MS" w:cs="Times New Roman"/>
          <w:color w:val="000000"/>
          <w:sz w:val="20"/>
          <w:szCs w:val="20"/>
          <w:lang w:eastAsia="ru-RU"/>
        </w:rPr>
        <w:t>Правилами внутреннего распорядка для воспитанников</w:t>
      </w:r>
      <w:r>
        <w:rPr>
          <w:rFonts w:ascii="Trebuchet MS" w:eastAsia="Times New Roman" w:hAnsi="Trebuchet MS" w:cs="Times New Roman"/>
          <w:color w:val="000000"/>
          <w:sz w:val="20"/>
          <w:szCs w:val="20"/>
          <w:lang w:eastAsia="ru-RU"/>
        </w:rPr>
        <w:t xml:space="preserve"> </w:t>
      </w:r>
      <w:r w:rsidR="00C321F2" w:rsidRPr="00C321F2">
        <w:rPr>
          <w:rFonts w:ascii="Trebuchet MS" w:eastAsia="Times New Roman" w:hAnsi="Trebuchet MS" w:cs="Times New Roman"/>
          <w:color w:val="000000"/>
          <w:sz w:val="20"/>
          <w:szCs w:val="20"/>
          <w:lang w:eastAsia="ru-RU"/>
        </w:rPr>
        <w:t>и другими документами, регламентирующими организацию и осуществление образовательной деятельности, права и обязанности воспитанников.</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Копии указанных документов, информация о сроках приема документов, постановление Администрации города  о закреплении образовательных организаций за конкретными территориями городского округа город Дзержинск Учреждение размещает на информационном стенде Учреждения и на официальном сайте Учреждения в сети Интернет.  </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Факт ознакомления родителей (законных представителей) воспитанника, в том числе через информационные системы общего пользования</w:t>
      </w:r>
      <w:r w:rsidRPr="00C321F2">
        <w:rPr>
          <w:rFonts w:ascii="Trebuchet MS" w:eastAsia="Times New Roman" w:hAnsi="Trebuchet MS" w:cs="Times New Roman"/>
          <w:b/>
          <w:bCs/>
          <w:color w:val="000000"/>
          <w:sz w:val="20"/>
          <w:lang w:eastAsia="ru-RU"/>
        </w:rPr>
        <w:t>,</w:t>
      </w:r>
      <w:r w:rsidRPr="00C321F2">
        <w:rPr>
          <w:rFonts w:ascii="Trebuchet MS" w:eastAsia="Times New Roman" w:hAnsi="Trebuchet MS" w:cs="Times New Roman"/>
          <w:color w:val="000000"/>
          <w:sz w:val="20"/>
          <w:lang w:eastAsia="ru-RU"/>
        </w:rPr>
        <w:t> </w:t>
      </w:r>
      <w:r w:rsidRPr="00C321F2">
        <w:rPr>
          <w:rFonts w:ascii="Trebuchet MS" w:eastAsia="Times New Roman" w:hAnsi="Trebuchet MS" w:cs="Times New Roman"/>
          <w:color w:val="000000"/>
          <w:sz w:val="20"/>
          <w:szCs w:val="20"/>
          <w:lang w:eastAsia="ru-RU"/>
        </w:rPr>
        <w:t>с указанными документами фиксируется в заявлении о приеме и заверяется личной подписью родителей (законных представителей) воспитанника.</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Подписью родителей (законных представителей) ребенка фиксируется согласие на обработку их персональных данных и персональных данных ребенка в порядке, установленном законодательством Российской Федерации (Приложение № 1).</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2.6. Заявление о приеме в Учреждение и прилагаемые к нему документы, представленные родителями (законными представителями) детей, регистрируются заведующим Учреждением или уполномоченным им должностным лицом, ответственным за прием документов, в журнале приема заявлений о приеме в Учреждение  (Приложение 2).Журнал нумеруется постранично, прошнуровывается, скрепляется подписью заведующего и печатью учреждения. </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Учреждение, перечне представленных документов. Расписка заверяется подписью заведующего Учреждением или уполномоченным им должностным лицом, ответственным за прием документов, и печатью образовательной организации (Приложение 3).</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2.7. После приема документов, указанных в пункте 2.1. настоящих Правил  Учреждение заключает  Договор об образовании по образовательным программам дошкольного образования с родителями (законными представителями) ребенка.</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2.8.Заведующий Учреждением издает приказ о зачислении ребенка в Учреждение в течение трех рабочих дней после заключения договора. Приказ в трехдневный срок после издания размещается на информационном стенде Учреждения и на официальном сайте Учреждения в сети Интернет.</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2.9. На каждого ребенка, зачисленного в Учреждение, заводится личное дело, в котором хранятся все сданные документы.</w:t>
      </w:r>
    </w:p>
    <w:p w:rsidR="00C321F2" w:rsidRPr="00C321F2" w:rsidRDefault="00C321F2" w:rsidP="00C321F2">
      <w:pPr>
        <w:shd w:val="clear" w:color="auto" w:fill="FFFFFF"/>
        <w:spacing w:after="0" w:line="240" w:lineRule="auto"/>
        <w:rPr>
          <w:rFonts w:ascii="Trebuchet MS" w:eastAsia="Times New Roman" w:hAnsi="Trebuchet MS" w:cs="Times New Roman"/>
          <w:color w:val="000000"/>
          <w:sz w:val="21"/>
          <w:szCs w:val="21"/>
          <w:lang w:eastAsia="ru-RU"/>
        </w:rPr>
      </w:pPr>
      <w:r w:rsidRPr="00C321F2">
        <w:rPr>
          <w:rFonts w:ascii="Trebuchet MS" w:eastAsia="Times New Roman" w:hAnsi="Trebuchet MS" w:cs="Times New Roman"/>
          <w:color w:val="000000"/>
          <w:sz w:val="20"/>
          <w:szCs w:val="20"/>
          <w:lang w:eastAsia="ru-RU"/>
        </w:rPr>
        <w:t> </w:t>
      </w:r>
    </w:p>
    <w:p w:rsidR="00755041" w:rsidRDefault="00755041"/>
    <w:sectPr w:rsidR="00755041" w:rsidSect="00364C82">
      <w:pgSz w:w="11906" w:h="16838"/>
      <w:pgMar w:top="426" w:right="567" w:bottom="567" w:left="28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compat/>
  <w:rsids>
    <w:rsidRoot w:val="00C321F2"/>
    <w:rsid w:val="000055A7"/>
    <w:rsid w:val="00044C6B"/>
    <w:rsid w:val="000C52EB"/>
    <w:rsid w:val="00136BE9"/>
    <w:rsid w:val="00143768"/>
    <w:rsid w:val="001F04D5"/>
    <w:rsid w:val="002D1F95"/>
    <w:rsid w:val="002D6696"/>
    <w:rsid w:val="00303F94"/>
    <w:rsid w:val="00310831"/>
    <w:rsid w:val="00313539"/>
    <w:rsid w:val="00342624"/>
    <w:rsid w:val="00364C82"/>
    <w:rsid w:val="003674D3"/>
    <w:rsid w:val="003F2930"/>
    <w:rsid w:val="00442DBA"/>
    <w:rsid w:val="0064628C"/>
    <w:rsid w:val="00656A97"/>
    <w:rsid w:val="00725DAE"/>
    <w:rsid w:val="0072632E"/>
    <w:rsid w:val="00755041"/>
    <w:rsid w:val="00892D7C"/>
    <w:rsid w:val="008C402C"/>
    <w:rsid w:val="008D3988"/>
    <w:rsid w:val="0090575B"/>
    <w:rsid w:val="00B70955"/>
    <w:rsid w:val="00BA3B5C"/>
    <w:rsid w:val="00C321F2"/>
    <w:rsid w:val="00C96514"/>
    <w:rsid w:val="00E73041"/>
    <w:rsid w:val="00F959AE"/>
    <w:rsid w:val="00FB3086"/>
    <w:rsid w:val="00FB6D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041"/>
  </w:style>
  <w:style w:type="paragraph" w:styleId="1">
    <w:name w:val="heading 1"/>
    <w:basedOn w:val="a"/>
    <w:link w:val="10"/>
    <w:uiPriority w:val="9"/>
    <w:qFormat/>
    <w:rsid w:val="00C321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21F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321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321F2"/>
    <w:rPr>
      <w:b/>
      <w:bCs/>
    </w:rPr>
  </w:style>
  <w:style w:type="character" w:customStyle="1" w:styleId="apple-converted-space">
    <w:name w:val="apple-converted-space"/>
    <w:basedOn w:val="a0"/>
    <w:rsid w:val="00C321F2"/>
  </w:style>
  <w:style w:type="character" w:styleId="a5">
    <w:name w:val="Hyperlink"/>
    <w:basedOn w:val="a0"/>
    <w:uiPriority w:val="99"/>
    <w:semiHidden/>
    <w:unhideWhenUsed/>
    <w:rsid w:val="00C321F2"/>
    <w:rPr>
      <w:color w:val="0000FF"/>
      <w:u w:val="single"/>
    </w:rPr>
  </w:style>
  <w:style w:type="character" w:styleId="a6">
    <w:name w:val="Emphasis"/>
    <w:basedOn w:val="a0"/>
    <w:uiPriority w:val="20"/>
    <w:qFormat/>
    <w:rsid w:val="00C321F2"/>
    <w:rPr>
      <w:i/>
      <w:iCs/>
    </w:rPr>
  </w:style>
  <w:style w:type="paragraph" w:styleId="a7">
    <w:name w:val="Balloon Text"/>
    <w:basedOn w:val="a"/>
    <w:link w:val="a8"/>
    <w:uiPriority w:val="99"/>
    <w:semiHidden/>
    <w:unhideWhenUsed/>
    <w:rsid w:val="00364C8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64C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589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ase.garant.ru/184755/1/"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1184</Words>
  <Characters>6753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2016-10-11T12:42:00Z</dcterms:created>
  <dcterms:modified xsi:type="dcterms:W3CDTF">2016-10-11T12:47:00Z</dcterms:modified>
</cp:coreProperties>
</file>